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3D4" w:rsidRPr="003203D4" w:rsidRDefault="003203D4" w:rsidP="003203D4">
      <w:pPr>
        <w:rPr>
          <w:sz w:val="28"/>
          <w:szCs w:val="28"/>
        </w:rPr>
      </w:pPr>
      <w:r w:rsidRPr="003203D4">
        <w:rPr>
          <w:sz w:val="28"/>
          <w:szCs w:val="28"/>
        </w:rPr>
        <w:t>Governo não enviou, mas reforma administrativa já começou</w:t>
      </w:r>
    </w:p>
    <w:p w:rsidR="003203D4" w:rsidRDefault="003203D4" w:rsidP="003203D4">
      <w:bookmarkStart w:id="0" w:name="_GoBack"/>
      <w:bookmarkEnd w:id="0"/>
    </w:p>
    <w:p w:rsidR="003203D4" w:rsidRDefault="003203D4" w:rsidP="003203D4">
      <w:r>
        <w:t>Se o texto oficial ainda não chegou, duas das principais mudanças constitucionais pretendidas pelo governo para reformular o serviço público já estão escamoteadas em uma proposta de emenda em tramitação no Senado, a chamada PEC Emergencial: o fim da progressão automática na carreira e a possibilidade de redução de salário com a respectiva diminuição na jornada de trabalho.</w:t>
      </w:r>
    </w:p>
    <w:p w:rsidR="003203D4" w:rsidRDefault="003203D4" w:rsidP="003203D4"/>
    <w:p w:rsidR="003203D4" w:rsidRDefault="003203D4" w:rsidP="003203D4">
      <w:r>
        <w:t>Outro ponto que o governo deverá tratar por emenda à Constituição é a quebra do regime jurídico único (RJU) para permitir contratar pela CLT todos os servidores que não forem integrantes de carreira exclusiva de Estado ou detentores de cargo efetivo. Antes mesmo do fim do RJU, o governo já vem criando serviço social autônomo para contratar pela CLT, como fará com o novo programa que substitui o Mais Médicos. Também precisa de mudança na Constituição a ampliação do estágio probatório, hoje em três anos, para um período maior.</w:t>
      </w:r>
    </w:p>
    <w:p w:rsidR="003203D4" w:rsidRDefault="003203D4" w:rsidP="003203D4"/>
    <w:p w:rsidR="003203D4" w:rsidRDefault="003203D4" w:rsidP="003203D4">
      <w:r>
        <w:t>As demais mudanças discutidas pela equipe econômica devem ser tratadas por projeto de lei ordinária ou complementar, que exigem menos votos que uma PEC para aprovação. É o caso da redução do salário de entrada dos futuros servidores e a avaliação de desempenho, que, na prática, quebra a estabilidade. Esse item, aliás, já é objeto de uma proposta em andamento no Senado.</w:t>
      </w:r>
    </w:p>
    <w:p w:rsidR="003203D4" w:rsidRDefault="003203D4" w:rsidP="003203D4"/>
    <w:p w:rsidR="003203D4" w:rsidRDefault="003203D4" w:rsidP="003203D4">
      <w:r>
        <w:t>Para o diretor do Departamento Intersindical de Assessoria Parlamentar (Diap), Antônio Augusto de Queiroz, o governo não tem pressa em apresentar a reforma administrativa. “Jogou para frente em função de que ela não é tão emergencial assim e vai valer para as futuras carreiras. Se o governo não vai contratar ninguém agora, não há motivo para pressa”, avalia.</w:t>
      </w:r>
    </w:p>
    <w:p w:rsidR="003203D4" w:rsidRDefault="003203D4" w:rsidP="003203D4"/>
    <w:p w:rsidR="003203D4" w:rsidRDefault="003203D4" w:rsidP="003203D4"/>
    <w:p w:rsidR="003203D4" w:rsidRDefault="003203D4" w:rsidP="003203D4">
      <w:r>
        <w:t>Antônio Augusto acredita que o governo optou por tratar de mudanças constitucionais da reforma pela PEC da Emergência Fiscal de maneira estratégica. “Escamoteia, porque está falando de outros assuntos, como regra de ouro e teto de gastos. E torna isso efetivo a partir da tunga nos servidores”, afirma.</w:t>
      </w:r>
    </w:p>
    <w:p w:rsidR="003203D4" w:rsidRDefault="003203D4" w:rsidP="003203D4"/>
    <w:p w:rsidR="003203D4" w:rsidRDefault="003203D4" w:rsidP="003203D4">
      <w:r>
        <w:t>O diretor do Diap entende que a resistência à reforma administrativa será menor do que a enfrentada pela reforma da Previdência devido ao universo de pessoas que cada uma delas atinge. Enquanto a reforma aprovada este ano mexe com direitos de toda a população, a futura proposta modificará somente a vida dos servidores públicos.</w:t>
      </w:r>
    </w:p>
    <w:p w:rsidR="003203D4" w:rsidRDefault="003203D4" w:rsidP="003203D4"/>
    <w:p w:rsidR="003203D4" w:rsidRDefault="003203D4" w:rsidP="003203D4">
      <w:r>
        <w:lastRenderedPageBreak/>
        <w:t>Na avaliação de Antônio Augusto, o tema que enfrentará maior oposição no Congresso será a redução de jornada com a diminuição de salário. “A proposta quebra dois pontos ao mexer na irredutibilidade salarial e na jornada, duas medidas que são basicamente cláusula pétrea. Depois vem a estabilidade, mas ela é relativa porque já se pode regulamentar a dispensa por insuficiência de desempenho. Com a reforma, com muito mais razão. Esses vão ser os pontos mais difíceis”, considera.</w:t>
      </w:r>
    </w:p>
    <w:p w:rsidR="003203D4" w:rsidRDefault="003203D4" w:rsidP="003203D4"/>
    <w:p w:rsidR="003203D4" w:rsidRDefault="003203D4" w:rsidP="003203D4">
      <w:r>
        <w:t>Para ele, o governo terá menor dificuldade para avançar com suas propostas caso abandone o discurso de “criminalização” do servidor público. “Se fizerem proposta esperta, definindo o regime jurídico único, dizendo que vai ter proteção para carreiras de Estado, de forma genérica, terão mais facilidade para aprovar”, acredita. “A favor da reforma vai ter a imprensa, o mercado, os entes de três níveis de governo. É mais difícil combater uma reforma administrativa do que combater uma reforma da Previdência”, acrescenta.</w:t>
      </w:r>
    </w:p>
    <w:p w:rsidR="003203D4" w:rsidRDefault="003203D4" w:rsidP="003203D4"/>
    <w:p w:rsidR="003203D4" w:rsidRDefault="003203D4" w:rsidP="003203D4">
      <w:r>
        <w:t>Outro indicativo de que a reforma já está em curso é a eliminação de 27 mil cargos anunciada pelo governo federal nos últimos dias. Número que se soma a outros 13 mil extintos em abril. Como mostrou o Congresso em Foco, mais de 100 mil cargos foram eliminados nos últimos dois anos.</w:t>
      </w:r>
    </w:p>
    <w:p w:rsidR="003203D4" w:rsidRDefault="003203D4" w:rsidP="003203D4"/>
    <w:p w:rsidR="003203D4" w:rsidRDefault="003203D4" w:rsidP="003203D4">
      <w:r>
        <w:t>PEC Emergencial</w:t>
      </w:r>
    </w:p>
    <w:p w:rsidR="003203D4" w:rsidRDefault="003203D4" w:rsidP="003203D4"/>
    <w:p w:rsidR="003203D4" w:rsidRDefault="003203D4" w:rsidP="003203D4">
      <w:r>
        <w:t xml:space="preserve">A chamada PEC Emergencial, relatada pelo senador </w:t>
      </w:r>
      <w:proofErr w:type="spellStart"/>
      <w:r>
        <w:t>Oriovisto</w:t>
      </w:r>
      <w:proofErr w:type="spellEnd"/>
      <w:r>
        <w:t xml:space="preserve"> Guimarães (Podemos-PR), prevê que, para o cumprimento dos limites de gastos com pessoal estabelecidos em lei, as três esferas de governo ficarão autorizadas a promover uma redução temporária da jornada de trabalho dos servidores em até 25%, com redução salarial equivalente.</w:t>
      </w:r>
    </w:p>
    <w:p w:rsidR="003203D4" w:rsidRDefault="003203D4" w:rsidP="003203D4"/>
    <w:p w:rsidR="003203D4" w:rsidRDefault="003203D4" w:rsidP="003203D4">
      <w:r>
        <w:t>Se as despesas correntes de estados e municípios superarem 95% das receitas, também ficarão barrados reajustes de salários, criação de cargos, novas contratações e aumento de auxílios. A proposta também suspende, nesses casos, as progressões de carreira dos servidores e veda o reajuste de benefícios a agentes públicos.</w:t>
      </w:r>
    </w:p>
    <w:p w:rsidR="003203D4" w:rsidRDefault="003203D4" w:rsidP="003203D4"/>
    <w:p w:rsidR="003203D4" w:rsidRDefault="003203D4" w:rsidP="003203D4">
      <w:r>
        <w:t>A proposta afeta mais os estados que ultrapassarem os limites de endividamento ou de gastos com pessoal expressos na Lei de Responsabilidade Fiscal. O gatilho que interrompe o reajuste pela inflação será acionado em caso de endividamento excessivo. Para a União, o Congresso precisará autorizar o descumprimento da regra de ouro, ou seja, o estouro do limite de endividamento.</w:t>
      </w:r>
    </w:p>
    <w:p w:rsidR="003203D4" w:rsidRDefault="003203D4" w:rsidP="003203D4"/>
    <w:p w:rsidR="003203D4" w:rsidRDefault="003203D4" w:rsidP="003203D4"/>
    <w:p w:rsidR="003203D4" w:rsidRDefault="003203D4" w:rsidP="003203D4"/>
    <w:p w:rsidR="00585049" w:rsidRDefault="003203D4" w:rsidP="003203D4">
      <w:r>
        <w:lastRenderedPageBreak/>
        <w:t xml:space="preserve">A PEC Emergencial faz parte de um pacote enviado por Guedes ao Congresso chamado de Mais Brasil. Além dela, também correm no Senado as chamadas </w:t>
      </w:r>
      <w:proofErr w:type="spellStart"/>
      <w:r>
        <w:t>PECs</w:t>
      </w:r>
      <w:proofErr w:type="spellEnd"/>
      <w:r>
        <w:t xml:space="preserve"> dos Fundos e do Pacto Federativo. “A nossa expectativa é que as três sejam votadas até final de abril no plenário do Senado. Nós achamos que a dos Fundos vai no final de fevereiro, começo de março, a Emergencial no final de março e a outra em abril”, disse ao Congresso em Foco o líder do governo na Casa, Fernando Coelho Bezerra (MDB-PE).</w:t>
      </w:r>
    </w:p>
    <w:p w:rsidR="003203D4" w:rsidRDefault="003203D4" w:rsidP="003203D4">
      <w:hyperlink r:id="rId4" w:history="1">
        <w:r>
          <w:rPr>
            <w:rStyle w:val="Hyperlink"/>
          </w:rPr>
          <w:t>https://congressoemfoco.uol.com.br/legislativo/governo-nao-enviou-mas-reforma-administrativa-ja-comecou/</w:t>
        </w:r>
      </w:hyperlink>
    </w:p>
    <w:sectPr w:rsidR="003203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3D4"/>
    <w:rsid w:val="003203D4"/>
    <w:rsid w:val="005850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1F5A"/>
  <w15:chartTrackingRefBased/>
  <w15:docId w15:val="{F6C181CE-ACA2-4B19-8C7E-47B0875A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3203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214541">
      <w:bodyDiv w:val="1"/>
      <w:marLeft w:val="0"/>
      <w:marRight w:val="0"/>
      <w:marTop w:val="0"/>
      <w:marBottom w:val="0"/>
      <w:divBdr>
        <w:top w:val="none" w:sz="0" w:space="0" w:color="auto"/>
        <w:left w:val="none" w:sz="0" w:space="0" w:color="auto"/>
        <w:bottom w:val="none" w:sz="0" w:space="0" w:color="auto"/>
        <w:right w:val="none" w:sz="0" w:space="0" w:color="auto"/>
      </w:divBdr>
    </w:div>
    <w:div w:id="1848062058">
      <w:bodyDiv w:val="1"/>
      <w:marLeft w:val="0"/>
      <w:marRight w:val="0"/>
      <w:marTop w:val="0"/>
      <w:marBottom w:val="0"/>
      <w:divBdr>
        <w:top w:val="none" w:sz="0" w:space="0" w:color="auto"/>
        <w:left w:val="none" w:sz="0" w:space="0" w:color="auto"/>
        <w:bottom w:val="none" w:sz="0" w:space="0" w:color="auto"/>
        <w:right w:val="none" w:sz="0" w:space="0" w:color="auto"/>
      </w:divBdr>
    </w:div>
    <w:div w:id="194715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ngressoemfoco.uol.com.br/legislativo/governo-nao-enviou-mas-reforma-administrativa-ja-comecou/"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843</Words>
  <Characters>4553</Characters>
  <Application>Microsoft Office Word</Application>
  <DocSecurity>0</DocSecurity>
  <Lines>37</Lines>
  <Paragraphs>10</Paragraphs>
  <ScaleCrop>false</ScaleCrop>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Lúcia da Silva Miranda</dc:creator>
  <cp:keywords/>
  <dc:description/>
  <cp:lastModifiedBy>Vera Lúcia da Silva Miranda</cp:lastModifiedBy>
  <cp:revision>1</cp:revision>
  <dcterms:created xsi:type="dcterms:W3CDTF">2020-01-29T17:56:00Z</dcterms:created>
  <dcterms:modified xsi:type="dcterms:W3CDTF">2020-01-29T17:58:00Z</dcterms:modified>
</cp:coreProperties>
</file>