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D" w:rsidRDefault="0062208C" w:rsidP="006901CD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r w:rsidRPr="006901CD">
        <w:rPr>
          <w:rFonts w:ascii="Segoe UI" w:eastAsiaTheme="minorHAnsi" w:hAnsi="Segoe UI" w:cs="Segoe UI"/>
          <w:b/>
          <w:color w:val="262626"/>
          <w:sz w:val="48"/>
          <w:szCs w:val="48"/>
          <w:shd w:val="clear" w:color="auto" w:fill="FFFFFF"/>
          <w:lang w:eastAsia="en-US"/>
        </w:rPr>
        <w:t>Angelina de Siqueira Costa</w:t>
      </w:r>
    </w:p>
    <w:p w:rsidR="00721ECF" w:rsidRDefault="00721ECF" w:rsidP="006901CD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A p</w:t>
      </w:r>
      <w:r w:rsidR="00A258D6" w:rsidRPr="003F0E40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rimeira mulher negra a ser juíza federal na 2ª Região</w:t>
      </w:r>
      <w:r w:rsidR="002E2B93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a</w:t>
      </w:r>
      <w:r w:rsidR="002E2B93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credita na educação como </w:t>
      </w:r>
      <w:r w:rsidR="00E1439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caminho para o </w:t>
      </w:r>
      <w:proofErr w:type="spellStart"/>
      <w:r w:rsidR="002E2B93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empoderamento</w:t>
      </w:r>
      <w:proofErr w:type="spellEnd"/>
      <w:r w:rsidR="002E2B93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feminino.</w:t>
      </w:r>
      <w:r w:rsidR="0062208C" w:rsidRPr="006901CD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A</w:t>
      </w:r>
      <w:r w:rsidR="00E1439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trajetória de vida</w:t>
      </w: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</w:t>
      </w:r>
      <w:proofErr w:type="gramStart"/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da titular</w:t>
      </w:r>
      <w:proofErr w:type="gramEnd"/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do </w:t>
      </w:r>
      <w:r w:rsidRPr="00721ECF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10º Juizado Especial Federal do Rio de Janeiro</w:t>
      </w:r>
      <w:r w:rsidR="00E1439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inspira estudantes e profissionais. </w:t>
      </w:r>
    </w:p>
    <w:p w:rsidR="00A258D6" w:rsidRPr="006901CD" w:rsidRDefault="00E14396" w:rsidP="006901CD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Como p</w:t>
      </w:r>
      <w:r w:rsidR="00A258D6" w:rsidRPr="00E1439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rofessora universitária, ministra as disciplinas de Direito Constitucional, Direito Administrativo, Direito Penal e Processo Penal. Sua experiência docente i</w:t>
      </w:r>
      <w:r w:rsidR="000D0FF3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>nclui também o preparo de alunas e alunos</w:t>
      </w:r>
      <w:r w:rsidR="00A258D6" w:rsidRPr="00E14396"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  <w:t xml:space="preserve"> para o processo seletivo da magistratura.</w:t>
      </w:r>
    </w:p>
    <w:p w:rsidR="0062208C" w:rsidRPr="006901CD" w:rsidRDefault="0062208C" w:rsidP="006901CD">
      <w:pPr>
        <w:pStyle w:val="NormalWeb"/>
        <w:shd w:val="clear" w:color="auto" w:fill="FFFFFF"/>
        <w:spacing w:before="0" w:beforeAutospacing="0" w:after="227" w:afterAutospacing="0"/>
        <w:rPr>
          <w:rFonts w:ascii="Segoe UI" w:eastAsiaTheme="minorHAnsi" w:hAnsi="Segoe UI" w:cs="Segoe UI"/>
          <w:color w:val="262626"/>
          <w:sz w:val="48"/>
          <w:szCs w:val="48"/>
          <w:shd w:val="clear" w:color="auto" w:fill="FFFFFF"/>
          <w:lang w:eastAsia="en-US"/>
        </w:rPr>
      </w:pPr>
    </w:p>
    <w:sectPr w:rsidR="0062208C" w:rsidRPr="006901CD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2208C"/>
    <w:rsid w:val="00007E4F"/>
    <w:rsid w:val="000D0FF3"/>
    <w:rsid w:val="002E2B93"/>
    <w:rsid w:val="0034543D"/>
    <w:rsid w:val="003F0E40"/>
    <w:rsid w:val="004A093B"/>
    <w:rsid w:val="0062208C"/>
    <w:rsid w:val="006901CD"/>
    <w:rsid w:val="006A0E18"/>
    <w:rsid w:val="00721ECF"/>
    <w:rsid w:val="007924C9"/>
    <w:rsid w:val="009B61F9"/>
    <w:rsid w:val="00A258D6"/>
    <w:rsid w:val="00C84C1E"/>
    <w:rsid w:val="00E1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paragraph" w:styleId="Ttulo3">
    <w:name w:val="heading 3"/>
    <w:basedOn w:val="Normal"/>
    <w:link w:val="Ttulo3Char"/>
    <w:uiPriority w:val="9"/>
    <w:qFormat/>
    <w:rsid w:val="0072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2208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721E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10</cp:revision>
  <dcterms:created xsi:type="dcterms:W3CDTF">2019-11-13T16:22:00Z</dcterms:created>
  <dcterms:modified xsi:type="dcterms:W3CDTF">2019-11-18T14:24:00Z</dcterms:modified>
</cp:coreProperties>
</file>